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C8" w:rsidRPr="00A5152D" w:rsidRDefault="006A55C8" w:rsidP="006A55C8">
      <w:pPr>
        <w:spacing w:after="0"/>
        <w:jc w:val="center"/>
        <w:rPr>
          <w:rFonts w:ascii="Calibri" w:eastAsia="Calibri" w:hAnsi="Calibri" w:cs="Times New Roman"/>
          <w:b/>
          <w:sz w:val="24"/>
          <w:szCs w:val="20"/>
        </w:rPr>
      </w:pPr>
      <w:r w:rsidRPr="00A5152D">
        <w:rPr>
          <w:rFonts w:ascii="Calibri" w:eastAsia="Calibri" w:hAnsi="Calibri" w:cs="Times New Roman"/>
          <w:b/>
          <w:sz w:val="24"/>
          <w:szCs w:val="20"/>
        </w:rPr>
        <w:t>Муниципальное бюджетное общеобразовательное учреждение</w:t>
      </w:r>
    </w:p>
    <w:p w:rsidR="006A55C8" w:rsidRPr="00A5152D" w:rsidRDefault="006A55C8" w:rsidP="006A55C8">
      <w:pPr>
        <w:spacing w:after="0"/>
        <w:jc w:val="center"/>
        <w:rPr>
          <w:rFonts w:ascii="Calibri" w:eastAsia="Calibri" w:hAnsi="Calibri" w:cs="Times New Roman"/>
          <w:b/>
          <w:sz w:val="24"/>
          <w:szCs w:val="20"/>
        </w:rPr>
      </w:pPr>
      <w:r w:rsidRPr="00A5152D">
        <w:rPr>
          <w:rFonts w:ascii="Calibri" w:eastAsia="Calibri" w:hAnsi="Calibri" w:cs="Times New Roman"/>
          <w:b/>
          <w:sz w:val="24"/>
          <w:szCs w:val="20"/>
        </w:rPr>
        <w:t xml:space="preserve">средняя общеобразовательная школа № 2 имени Героя России </w:t>
      </w:r>
      <w:proofErr w:type="spellStart"/>
      <w:r w:rsidRPr="00A5152D">
        <w:rPr>
          <w:rFonts w:ascii="Calibri" w:eastAsia="Calibri" w:hAnsi="Calibri" w:cs="Times New Roman"/>
          <w:b/>
          <w:sz w:val="24"/>
          <w:szCs w:val="20"/>
        </w:rPr>
        <w:t>М.А.Мясникова</w:t>
      </w:r>
      <w:proofErr w:type="spellEnd"/>
    </w:p>
    <w:p w:rsidR="006A55C8" w:rsidRPr="00A5152D" w:rsidRDefault="006A55C8" w:rsidP="006A55C8">
      <w:pPr>
        <w:spacing w:after="0"/>
        <w:jc w:val="center"/>
        <w:rPr>
          <w:rFonts w:ascii="Calibri" w:eastAsia="Calibri" w:hAnsi="Calibri" w:cs="Times New Roman"/>
          <w:b/>
          <w:sz w:val="24"/>
          <w:szCs w:val="20"/>
        </w:rPr>
      </w:pPr>
      <w:r w:rsidRPr="00A5152D">
        <w:rPr>
          <w:rFonts w:ascii="Calibri" w:eastAsia="Calibri" w:hAnsi="Calibri" w:cs="Times New Roman"/>
          <w:b/>
          <w:sz w:val="24"/>
          <w:szCs w:val="20"/>
        </w:rPr>
        <w:t>г. Сельцо Брянской области</w:t>
      </w:r>
    </w:p>
    <w:p w:rsidR="006A55C8" w:rsidRPr="00A5152D" w:rsidRDefault="006A55C8" w:rsidP="006A5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2D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3F3D2" wp14:editId="4ECD886B">
                <wp:simplePos x="0" y="0"/>
                <wp:positionH relativeFrom="column">
                  <wp:posOffset>2063115</wp:posOffset>
                </wp:positionH>
                <wp:positionV relativeFrom="paragraph">
                  <wp:posOffset>123825</wp:posOffset>
                </wp:positionV>
                <wp:extent cx="4019550" cy="150495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5C8" w:rsidRDefault="006A55C8" w:rsidP="006A55C8">
                            <w:pPr>
                              <w:spacing w:after="0"/>
                              <w:jc w:val="right"/>
                            </w:pPr>
                            <w:r>
                              <w:t>«Утверждаю»</w:t>
                            </w:r>
                          </w:p>
                          <w:p w:rsidR="006A55C8" w:rsidRDefault="006A55C8" w:rsidP="006A55C8">
                            <w:pPr>
                              <w:spacing w:after="0"/>
                              <w:jc w:val="right"/>
                            </w:pPr>
                            <w:r>
                              <w:t>Директор МБОУ  СОШ № 2</w:t>
                            </w:r>
                          </w:p>
                          <w:p w:rsidR="006A55C8" w:rsidRDefault="006A55C8" w:rsidP="006A55C8">
                            <w:pPr>
                              <w:spacing w:after="0"/>
                              <w:jc w:val="right"/>
                            </w:pPr>
                            <w:r>
                              <w:t>г. Сельцо</w:t>
                            </w:r>
                          </w:p>
                          <w:p w:rsidR="006A55C8" w:rsidRDefault="006A55C8" w:rsidP="006A55C8">
                            <w:pPr>
                              <w:spacing w:after="0"/>
                              <w:jc w:val="right"/>
                            </w:pPr>
                            <w:r>
                              <w:t>_____________</w:t>
                            </w:r>
                            <w:proofErr w:type="spellStart"/>
                            <w:r>
                              <w:t>Л.В.Мазаева</w:t>
                            </w:r>
                            <w:proofErr w:type="spellEnd"/>
                          </w:p>
                          <w:p w:rsidR="007172E1" w:rsidRPr="007172E1" w:rsidRDefault="007172E1" w:rsidP="007172E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172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«02 » сентября  2013 г.</w:t>
                            </w:r>
                          </w:p>
                          <w:p w:rsidR="007172E1" w:rsidRPr="007172E1" w:rsidRDefault="007172E1" w:rsidP="007172E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172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Приказ № 99/10 от 02.09.2013 г.</w:t>
                            </w:r>
                          </w:p>
                          <w:p w:rsidR="007172E1" w:rsidRPr="007172E1" w:rsidRDefault="007172E1" w:rsidP="007172E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172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</w:t>
                            </w:r>
                            <w:r w:rsidRPr="007172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Принято на педсовете № 104 от 02.09.2013 г.</w:t>
                            </w:r>
                          </w:p>
                          <w:p w:rsidR="006A55C8" w:rsidRDefault="006A55C8" w:rsidP="006A5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162.45pt;margin-top:9.75pt;width:316.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" stroked="f">
                <v:textbox>
                  <w:txbxContent>
                    <w:p w:rsidR="006A55C8" w:rsidRDefault="006A55C8" w:rsidP="006A55C8">
                      <w:pPr>
                        <w:spacing w:after="0"/>
                        <w:jc w:val="right"/>
                      </w:pPr>
                      <w:r>
                        <w:t>«Утверждаю»</w:t>
                      </w:r>
                    </w:p>
                    <w:p w:rsidR="006A55C8" w:rsidRDefault="006A55C8" w:rsidP="006A55C8">
                      <w:pPr>
                        <w:spacing w:after="0"/>
                        <w:jc w:val="right"/>
                      </w:pPr>
                      <w:r>
                        <w:t>Директор МБОУ  СОШ № 2</w:t>
                      </w:r>
                    </w:p>
                    <w:p w:rsidR="006A55C8" w:rsidRDefault="006A55C8" w:rsidP="006A55C8">
                      <w:pPr>
                        <w:spacing w:after="0"/>
                        <w:jc w:val="right"/>
                      </w:pPr>
                      <w:r>
                        <w:t>г. Сельцо</w:t>
                      </w:r>
                    </w:p>
                    <w:p w:rsidR="006A55C8" w:rsidRDefault="006A55C8" w:rsidP="006A55C8">
                      <w:pPr>
                        <w:spacing w:after="0"/>
                        <w:jc w:val="right"/>
                      </w:pPr>
                      <w:r>
                        <w:t>_____________</w:t>
                      </w:r>
                      <w:proofErr w:type="spellStart"/>
                      <w:r>
                        <w:t>Л.В.Мазаева</w:t>
                      </w:r>
                      <w:proofErr w:type="spellEnd"/>
                    </w:p>
                    <w:p w:rsidR="007172E1" w:rsidRPr="007172E1" w:rsidRDefault="007172E1" w:rsidP="007172E1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172E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«02 » сентября  2013 г.</w:t>
                      </w:r>
                    </w:p>
                    <w:p w:rsidR="007172E1" w:rsidRPr="007172E1" w:rsidRDefault="007172E1" w:rsidP="007172E1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172E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Приказ № 99/10 от 02.09.2013 г.</w:t>
                      </w:r>
                    </w:p>
                    <w:p w:rsidR="007172E1" w:rsidRPr="007172E1" w:rsidRDefault="007172E1" w:rsidP="007172E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172E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</w:t>
                      </w:r>
                      <w:r w:rsidRPr="007172E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bookmarkStart w:id="1" w:name="_GoBack"/>
                      <w:bookmarkEnd w:id="1"/>
                      <w:r w:rsidRPr="007172E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Принято на педсовете № 104 от 02.09.2013 г.</w:t>
                      </w:r>
                    </w:p>
                    <w:p w:rsidR="006A55C8" w:rsidRDefault="006A55C8" w:rsidP="006A55C8"/>
                  </w:txbxContent>
                </v:textbox>
              </v:shape>
            </w:pict>
          </mc:Fallback>
        </mc:AlternateContent>
      </w:r>
    </w:p>
    <w:p w:rsidR="006A55C8" w:rsidRPr="00A5152D" w:rsidRDefault="006A55C8" w:rsidP="006A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C8" w:rsidRPr="00A5152D" w:rsidRDefault="006A55C8" w:rsidP="006A55C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55C8" w:rsidRPr="00A5152D" w:rsidRDefault="006A55C8" w:rsidP="006A55C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55C8" w:rsidRPr="00A5152D" w:rsidRDefault="006A55C8" w:rsidP="006A55C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55C8" w:rsidRPr="00A5152D" w:rsidRDefault="006A55C8" w:rsidP="006A55C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55C8" w:rsidRDefault="006A55C8" w:rsidP="006A55C8"/>
    <w:p w:rsidR="006A55C8" w:rsidRDefault="006A55C8" w:rsidP="006A55C8"/>
    <w:p w:rsidR="006A55C8" w:rsidRDefault="006A55C8" w:rsidP="006A55C8">
      <w:pPr>
        <w:spacing w:before="75" w:after="15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Положение</w:t>
      </w:r>
    </w:p>
    <w:p w:rsidR="006A55C8" w:rsidRPr="006A55C8" w:rsidRDefault="006A55C8" w:rsidP="006A55C8">
      <w:pPr>
        <w:spacing w:before="75" w:after="15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о постановке учащихся и семей на </w:t>
      </w:r>
      <w:proofErr w:type="spellStart"/>
      <w:r w:rsidRPr="006A55C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6A55C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учет</w:t>
      </w:r>
      <w:bookmarkStart w:id="0" w:name="_GoBack"/>
      <w:bookmarkEnd w:id="0"/>
    </w:p>
    <w:p w:rsidR="006A55C8" w:rsidRPr="006A55C8" w:rsidRDefault="006A55C8" w:rsidP="006A55C8">
      <w:pPr>
        <w:spacing w:before="75" w:after="15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I. Общие положения</w:t>
      </w:r>
    </w:p>
    <w:p w:rsidR="007172E1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1.1. </w:t>
      </w:r>
      <w:proofErr w:type="gram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</w:t>
      </w:r>
      <w:r w:rsidR="007172E1">
        <w:rPr>
          <w:rFonts w:ascii="Verdana" w:eastAsia="Times New Roman" w:hAnsi="Verdana" w:cs="Times New Roman"/>
          <w:sz w:val="24"/>
          <w:szCs w:val="24"/>
          <w:lang w:eastAsia="ru-RU"/>
        </w:rPr>
        <w:t>Федеральным з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аконом  "Об образовании</w:t>
      </w:r>
      <w:r w:rsidR="007172E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Российской Федерации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"</w:t>
      </w:r>
      <w:r w:rsidR="007172E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№ 273-ФЗ от  29.12.2012 г.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ФЗ РФ от 24.07.1998 № 124-ФЗ "Об основных гарантиях прав ребёнка в Российской Федерации", Семейным кодексом РФ, областным и муниципальным законодательством, </w:t>
      </w:r>
      <w:proofErr w:type="gramEnd"/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1.2. Настоящее положение регламентирует порядок постановки на </w:t>
      </w:r>
      <w:proofErr w:type="spell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внутришкольный</w:t>
      </w:r>
      <w:proofErr w:type="spell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учёт и снятия с учёта обучающихся и их семей.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1.3. В Положении применяются следующие понятия: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Профилактика безнадзорности и правонарушений обучающихся 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Индивидуальная профилактическая работа -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Несовершеннолетний, находящийся в социально опасном положении, - обучающийся образовательного учреждения,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  <w:proofErr w:type="gramEnd"/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Семья, находящаяся в социально опасном положении, - семья, имеющая </w:t>
      </w:r>
      <w:proofErr w:type="gram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обучающегося</w:t>
      </w:r>
      <w:proofErr w:type="gram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Учет в образовательном учреждении обучающихся и семей, находящихся в социально опасном положении (далее - </w:t>
      </w:r>
      <w:proofErr w:type="spell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внутришкольный</w:t>
      </w:r>
      <w:proofErr w:type="spell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учет), - система индивидуальных профилактических мероприятий, осуществляемая образовательным учреждением в отношении </w:t>
      </w:r>
      <w:proofErr w:type="gram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обучающегося</w:t>
      </w:r>
      <w:proofErr w:type="gram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семей, находящихся в социально опасном положении, которая направлена на: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- предупреждение безнадзорности, правонарушений и других негативных проявлений в среде обучающихся;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- выявление и устранение причин и условий, способствующих безнадзорности и правонарушениям обучающихся;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- социально-педагогическую реабилитацию обучающихся и семей, находящихся в социально опасном положении.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II. Основные цели и задачи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2.1. </w:t>
      </w:r>
      <w:proofErr w:type="spell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Внутришкольный</w:t>
      </w:r>
      <w:proofErr w:type="spell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учёт ведётся с целью ранней профилактики школьной </w:t>
      </w:r>
      <w:proofErr w:type="spell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дезадаптации</w:t>
      </w:r>
      <w:proofErr w:type="spell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девиантного</w:t>
      </w:r>
      <w:proofErr w:type="spell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поведения </w:t>
      </w:r>
      <w:proofErr w:type="gram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обучающихся</w:t>
      </w:r>
      <w:proofErr w:type="gram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2.2. </w:t>
      </w:r>
      <w:proofErr w:type="gram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Основные задачи: предупреждение безнадзорности, беспризорности, правонарушений и антиобщественных действий несовершеннолетних;</w:t>
      </w:r>
      <w:r w:rsidRPr="006A55C8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обеспечение защиты прав и законных интересов несовершеннолетних;</w:t>
      </w:r>
      <w:r w:rsidRPr="006A55C8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своевременное выявление детей и семей, находящихся в социально опасном положении или группе риска по социальному сиротству; оказание социально-психологической и педагогической помощи несовершеннолетним с отклонениями в поведении, имеющими проблемы в обучении; оказание помощи семьям в обучении и воспитании детей.</w:t>
      </w:r>
      <w:proofErr w:type="gramEnd"/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III. Организация деятельности по постановке на </w:t>
      </w:r>
      <w:proofErr w:type="spellStart"/>
      <w:r w:rsidRPr="006A55C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6A55C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учёт или снятию с учёта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3.1. Решение о постановке на </w:t>
      </w:r>
      <w:proofErr w:type="spell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внутришкольный</w:t>
      </w:r>
      <w:proofErr w:type="spell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учёт или снятии с учёта принимается на заседании Совета профилактики правонарушений (далее - Совет).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3.2. Постановка или снятие с внутришкольного учёта осуществляется: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- по представлению Совета профилактики правонарушений школы;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3.3. Для постановки несовершеннолетнего и (или) семьи на </w:t>
      </w:r>
      <w:proofErr w:type="spell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внутришкольный</w:t>
      </w:r>
      <w:proofErr w:type="spell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учёт секретарю Совета за три дня до заседания представляются следующие документы: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- заявление родителей или иных законных представителей несовершеннолетнего об оказании им помощи по вопросам, входящим в компетенцию Совета;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1. Представление Административной комиссии о постановке несовершеннолетнего на учет </w:t>
      </w:r>
      <w:proofErr w:type="gram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( </w:t>
      </w:r>
      <w:proofErr w:type="gram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Приложение 1)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2. Характеристика несовершеннолетнего </w:t>
      </w:r>
      <w:proofErr w:type="gram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( </w:t>
      </w:r>
      <w:proofErr w:type="gram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Приложение 3 )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3. Акт обследования материально-бытовых условий семьи </w:t>
      </w:r>
      <w:proofErr w:type="gram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( </w:t>
      </w:r>
      <w:proofErr w:type="gram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при необходимости);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4. Справка о профилактической работе с несовершеннолетним, подготовленная классным руководителем и его родителями </w:t>
      </w:r>
      <w:proofErr w:type="gram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( </w:t>
      </w:r>
      <w:proofErr w:type="gram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законными представителями);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3.4. Для снятия несовершеннолетнего и (или) семьи с внутришкольного учёта представляются следующие документы: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- информация ответственного лица, назначенного решением Совета,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3.5. На заседании Совета обсуждается и утверждается</w:t>
      </w:r>
      <w:r w:rsidRPr="006A55C8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 ( Приложение 4</w:t>
      </w:r>
      <w:proofErr w:type="gram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)</w:t>
      </w:r>
      <w:proofErr w:type="gramEnd"/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3.6. Секретарь Совета или классный руководитель доводит решение до сведения родителей (законных представителей), если они не присутствовали на заседании Совета по уважительным причинам, официальным уведомлением с указанием даты и номера протокола заседания и причины постановки или снятия с учёта. ( Приложение</w:t>
      </w:r>
      <w:proofErr w:type="gram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)</w:t>
      </w:r>
      <w:proofErr w:type="gramEnd"/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3.7. Социальный педагог ведёт журналы учёта учащихся и семей, состоящих на </w:t>
      </w:r>
      <w:proofErr w:type="spell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внутришкольном</w:t>
      </w:r>
      <w:proofErr w:type="spell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учёте, на учёте в комиссии по делам несовершеннолетних и защите их прав (далее-</w:t>
      </w:r>
      <w:proofErr w:type="spell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КДНиЗП</w:t>
      </w:r>
      <w:proofErr w:type="spell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), подразделении по делам несовершеннолетних отдела внутренних дел (далее-ПДН ОВД), </w:t>
      </w:r>
      <w:proofErr w:type="spell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ЦПСиД</w:t>
      </w:r>
      <w:proofErr w:type="spell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( </w:t>
      </w:r>
      <w:proofErr w:type="gram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центре помощи семье и детям)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3.8. Социальный педагог проводит сверку списков учащихся и семей, состоящих на </w:t>
      </w:r>
      <w:proofErr w:type="spell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внутришкольном</w:t>
      </w:r>
      <w:proofErr w:type="spell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учёте, на учёте в </w:t>
      </w:r>
      <w:proofErr w:type="spell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КДНиЗП</w:t>
      </w:r>
      <w:proofErr w:type="spell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ПДН ОВД, </w:t>
      </w:r>
      <w:proofErr w:type="spell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ЦПСи</w:t>
      </w:r>
      <w:proofErr w:type="spellEnd"/>
      <w:proofErr w:type="gram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</w:t>
      </w:r>
      <w:proofErr w:type="gram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5 сентября, 01 января.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IV. Основания для постановки на </w:t>
      </w:r>
      <w:proofErr w:type="spellStart"/>
      <w:r w:rsidRPr="006A55C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6A55C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учёт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4.1.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Основания для постановки на </w:t>
      </w:r>
      <w:proofErr w:type="spell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внутришкольный</w:t>
      </w:r>
      <w:proofErr w:type="spell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4.1.1. Непосещение или систематические пропуски занятий без уважительных причин (суммарно 15 дней).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4.1.2. Неуспеваемость учащегося по учебным предметам.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4.1.3. Социально-опасное положение: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а) безнадзорность или беспризорность.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б) бродяжничество или </w:t>
      </w:r>
      <w:proofErr w:type="gram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попрошайничество</w:t>
      </w:r>
      <w:proofErr w:type="gram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4.1.4. Употребление </w:t>
      </w:r>
      <w:proofErr w:type="spell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психоактивных</w:t>
      </w:r>
      <w:proofErr w:type="spell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токсических веществ, наркотических средств, спиртных напитков, курение.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4.1.5. Повторный курс </w:t>
      </w:r>
      <w:proofErr w:type="gram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обучения по</w:t>
      </w:r>
      <w:proofErr w:type="gram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неуважительной причине.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4.1.6. Участие в неформальных объединениях и организациях антиобщественной направленности.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4.1.7. Совершение правонарушения до достижения возраста, с которого наступает уголовная ответственность.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4.1.8. Систематическое нарушение внутреннего распорядка школы (систематическое невыполнение д/з, отказ от работы на уроке, постоянное отсутствие учебника, тетради, разговоры на уроках и др.).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4.1.9. Систематическое нарушение дисциплины в школе (драки, грубость, сквернословие и др.) и Устава образовательного учреждения.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4.2.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Основания для постановки на </w:t>
      </w:r>
      <w:proofErr w:type="spell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внутришкольный</w:t>
      </w:r>
      <w:proofErr w:type="spell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учёт семьи, в которой родители (законные представители):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4.2.1. Не исполняют обязанностей по воспитанию, обучению и (или) содержанию своих детей.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4.2.2. Злоупотребляют наркотиками и спиртными напитками; отрицательно влияют на поведение несовершеннолетних, вовлекают их в противоправные действия (преступления, бродяжничество, </w:t>
      </w:r>
      <w:proofErr w:type="gram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попрошайничество</w:t>
      </w:r>
      <w:proofErr w:type="gram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, проституцию, распространение и употребление наркотиков, спиртных напитков т.д.).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4.2.3. Допускают в отношении своих детей жестокое обращение.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4.2.4. Имеют детей, находящихся в социально опасном положении и состоящих на учёте в образовательном учреждении.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4.2.5. Состоят на учёте в </w:t>
      </w:r>
      <w:proofErr w:type="spell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КДНиЗП</w:t>
      </w:r>
      <w:proofErr w:type="spell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ПДН ОВД, </w:t>
      </w:r>
      <w:proofErr w:type="spell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ЦПСиД</w:t>
      </w:r>
      <w:proofErr w:type="spell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;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V. Основания для снятия с внутришкольного учёта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5.1. Позитивные изменения, сохраняющиеся длительное время (минимум 2 месяца), указанных в настоящем положении обстоятельств жизни обучающегося.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Кроме того, с внутришкольного учета снимаются </w:t>
      </w:r>
      <w:proofErr w:type="gram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обучающиеся</w:t>
      </w:r>
      <w:proofErr w:type="gram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: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 </w:t>
      </w:r>
      <w:proofErr w:type="gram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окончившие</w:t>
      </w:r>
      <w:proofErr w:type="gram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государственное образовательное учреждение; сменившие место жительство и перешедшие в другое образовательное учреждение;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- а также по другим объективным причинам.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5.2.Данные о снятии несовершеннолетнего, его родителей с учёта в </w:t>
      </w:r>
      <w:proofErr w:type="spell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КДНиЗП</w:t>
      </w:r>
      <w:proofErr w:type="spell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, ПДН ОВД.</w:t>
      </w:r>
    </w:p>
    <w:p w:rsid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VI. Сроки проведения индивидуальной профилактической работы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 w:rsidRPr="006A55C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Школьным Советом профилактики правонарушений совместно с классным руководителем разраба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тывается план профилактической работы с данным несовершеннолетним. ( Приложение</w:t>
      </w:r>
      <w:proofErr w:type="gram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)</w:t>
      </w:r>
      <w:proofErr w:type="gramEnd"/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На учащегося заводится учетная карточка. ( Приложение) Учетная карточка ведет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 xml:space="preserve">ся социальным педагогом, классным руководителем совместно, по необходимости с привлечением </w:t>
      </w:r>
      <w:proofErr w:type="spell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др</w:t>
      </w:r>
      <w:proofErr w:type="gram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.с</w:t>
      </w:r>
      <w:proofErr w:type="gram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лужб</w:t>
      </w:r>
      <w:proofErr w:type="spell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, в чьи обязанности входит работа с данной категорией несо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вершеннолетних.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Классный руководитель проводит профилактическую работу согласно разработанному совместно со школьным Советом профилактики правонарушений по </w:t>
      </w:r>
      <w:proofErr w:type="gram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плану</w:t>
      </w:r>
      <w:proofErr w:type="gram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все результаты за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носит в свой дневник на страницу, отведенную для фиксации работы с данным несовершеннолетним. Классный руководитель проводит анализ профилакти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 xml:space="preserve">ческой работы с несовершеннолетними, стоящими на </w:t>
      </w:r>
      <w:proofErr w:type="spell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внутришкольном</w:t>
      </w:r>
      <w:proofErr w:type="spell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учете.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В планах работы классного руководителя, школьного Совета профилактики правонарушений большое место отведено контролю за учебной и внеурочной деятельностью несовер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шеннолетнего, т. к. чаще всего именно отсутствие четкого контроля со стороны родителей является причиной неуспеваемости и плохого поведения несовер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шеннолетнего.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Форму таблицы </w:t>
      </w:r>
      <w:proofErr w:type="gram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контроля за</w:t>
      </w:r>
      <w:proofErr w:type="gram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поведением, посещением занятий и обучением учащихся, стоящих на </w:t>
      </w:r>
      <w:proofErr w:type="spell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внутришкольном</w:t>
      </w:r>
      <w:proofErr w:type="spell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учете, позволяет без присутствия учителей-предметников увидеть общую картину результатов обучения ребенка. Классный руководитель, администратор, член школьного Совета профилактики правонарушений может при встрече с родителями (за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конными представителями) охарактеризовать поведение и обучение ребенка за отдельно взятый период. ( Приложение 10</w:t>
      </w:r>
      <w:proofErr w:type="gram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)</w:t>
      </w:r>
      <w:proofErr w:type="gramEnd"/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Обо всех результатах контроля за несовершеннолетним родители ставятся в известность классным руководителем или членом школьного Совета профилактики правонарушений. В случа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 xml:space="preserve">ях отсутствия несовершеннолетнего, стоящего на </w:t>
      </w:r>
      <w:proofErr w:type="spell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внутришкольном</w:t>
      </w:r>
      <w:proofErr w:type="spell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учете, на занятиях без уважительной причины в школу сразу вызываются классным руко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водителем, социальным педагогом, его родители. Если пропуски занятий, плохая подготовка к ним становятся систематическими, родители с несовершеннолетним вызываются на заседание школьного Совета профилактики правонарушений, где рассматриваются вопросы:</w:t>
      </w:r>
    </w:p>
    <w:p w:rsidR="006A55C8" w:rsidRPr="006A55C8" w:rsidRDefault="006A55C8" w:rsidP="006A55C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невыполнения родителями обязанностей по обучению и воспитанию несовершеннолетнего;</w:t>
      </w:r>
    </w:p>
    <w:p w:rsidR="006A55C8" w:rsidRPr="006A55C8" w:rsidRDefault="006A55C8" w:rsidP="006A55C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уклонение несовершеннолетнего от обучения (прогулы, невыполнение домашних заданий, не работал на уроках).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Школьный</w:t>
      </w:r>
      <w:proofErr w:type="gram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Совета профилактики правонарушений</w:t>
      </w:r>
      <w:r w:rsidRPr="006A55C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имеет право</w:t>
      </w:r>
      <w:r w:rsidRPr="006A55C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(из положения о Совете):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ходатайствовать перед администрацией:</w:t>
      </w:r>
    </w:p>
    <w:p w:rsidR="006A55C8" w:rsidRPr="006A55C8" w:rsidRDefault="006A55C8" w:rsidP="006A55C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о вынесении выговора учащимся;</w:t>
      </w:r>
    </w:p>
    <w:p w:rsidR="006A55C8" w:rsidRPr="006A55C8" w:rsidRDefault="006A55C8" w:rsidP="006A55C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о вынесении благодарности учащимся;</w:t>
      </w:r>
    </w:p>
    <w:p w:rsidR="006A55C8" w:rsidRPr="006A55C8" w:rsidRDefault="006A55C8" w:rsidP="006A55C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о составлении индивидуального графика дополнительных учебных занятий для учащегося в течение четверти;</w:t>
      </w:r>
    </w:p>
    <w:p w:rsidR="006A55C8" w:rsidRPr="006A55C8" w:rsidRDefault="006A55C8" w:rsidP="006A55C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о составлении индивидуального графика дополнительных учебных занятий для учащегося во время каникул;</w:t>
      </w:r>
    </w:p>
    <w:p w:rsidR="006A55C8" w:rsidRPr="006A55C8" w:rsidRDefault="006A55C8" w:rsidP="006A55C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об установлении срока сдачи задолженностей по предметам и осущест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 xml:space="preserve">влении </w:t>
      </w:r>
      <w:proofErr w:type="gram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контроля за</w:t>
      </w:r>
      <w:proofErr w:type="gram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их выполнением;</w:t>
      </w:r>
    </w:p>
    <w:p w:rsidR="006A55C8" w:rsidRPr="006A55C8" w:rsidRDefault="006A55C8" w:rsidP="006A55C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ходатайствовать перед психолого-медико-педагогической комиссией</w:t>
      </w:r>
      <w:r w:rsidRPr="006A55C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о необходимости обследования учащегося с целью составления для него ин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дивидуального учебного плана и психолого-медико-педагогического сопро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вождения.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Если в результате проведения профилактической работы классным руко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водителем, социальным педагогом, с несовершеннолетним и его семьей делается вывод о необходимости особой психологической помощи подростку и его семье, председатель школьного Совета профилактики правонарушений обращается с запросом о по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мощи несовершеннолетнему и его семье в Службу ПМП сопровождения школы.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Если родители отказываются от помощи, предлагаемой школой, сами не занимаются проблемами ребенка, школьный Совет профилактики правонарушений выносит решение об обра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щении с ходатайством в Комиссию по делам несовершеннолетних:</w:t>
      </w:r>
    </w:p>
    <w:p w:rsidR="006A55C8" w:rsidRPr="006A55C8" w:rsidRDefault="006A55C8" w:rsidP="006A55C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о проведении профилактической работы с несовершеннолетними, употребляющими спиртные напитки, наркотические вещества, психо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 xml:space="preserve">тропные вещества, </w:t>
      </w:r>
      <w:proofErr w:type="spell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привлекавшимися</w:t>
      </w:r>
      <w:proofErr w:type="spellEnd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 административной ответствен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6A55C8" w:rsidRPr="006A55C8" w:rsidRDefault="006A55C8" w:rsidP="006A55C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о рассмотрении материала в отношении несовершеннолетнего, совершив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шего деяние, за которое установлена административная ответственность;</w:t>
      </w:r>
    </w:p>
    <w:p w:rsidR="006A55C8" w:rsidRPr="006A55C8" w:rsidRDefault="006A55C8" w:rsidP="006A55C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об оказании помощи в организации занятий дополнительным образо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ванием несовершеннолетнего, состоящего на профилактическом уче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те в объединениях муниципального уровня;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об оказании помощи в организации летнего отдыха несовершеннолет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него, состоящего на профилактическом учете;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об исключении несовершеннолетнего, достигнувшего 16 - 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6A55C8" w:rsidRPr="006A55C8" w:rsidRDefault="006A55C8" w:rsidP="006A55C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о рассмотрении материала в отношении родителей (законных предста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вителей), не выполняющих свои обязанности по содержанию, воспи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танию или обучению несовершеннолетнего;</w:t>
      </w:r>
    </w:p>
    <w:p w:rsidR="006A55C8" w:rsidRPr="006A55C8" w:rsidRDefault="006A55C8" w:rsidP="006A55C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об административных мерах воздействия на родителей несовершен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нолетних и самих несовершеннолетних, уклоняющихся от выполнения Закона РФ "Об образовании";</w:t>
      </w:r>
    </w:p>
    <w:p w:rsidR="006A55C8" w:rsidRPr="006A55C8" w:rsidRDefault="006A55C8" w:rsidP="006A55C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о постановке учащегося на учет в милицию.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Для этого требуется определенный набор документов:</w:t>
      </w:r>
    </w:p>
    <w:p w:rsidR="006A55C8" w:rsidRPr="006A55C8" w:rsidRDefault="006A55C8" w:rsidP="006A55C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ходатайство;</w:t>
      </w:r>
    </w:p>
    <w:p w:rsidR="006A55C8" w:rsidRPr="006A55C8" w:rsidRDefault="006A55C8" w:rsidP="006A55C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характеристика на несовершеннолетнего;</w:t>
      </w:r>
    </w:p>
    <w:p w:rsidR="006A55C8" w:rsidRPr="006A55C8" w:rsidRDefault="006A55C8" w:rsidP="006A55C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выписка из протокола заседания школьного Совета профилактики правонарушений;</w:t>
      </w:r>
    </w:p>
    <w:p w:rsidR="006A55C8" w:rsidRPr="006A55C8" w:rsidRDefault="006A55C8" w:rsidP="006A55C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копии актов посещения семьи;</w:t>
      </w:r>
    </w:p>
    <w:p w:rsidR="006A55C8" w:rsidRPr="006A55C8" w:rsidRDefault="006A55C8" w:rsidP="006A55C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общая справка о проведенной профилактической работе с несовер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шеннолетним и его семьей (если материал очень большой, тогда необ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ходимо объединить характеристику со справкой о профилактической работе в один документ - характеристику несовершеннолетнего).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На заседании школьного Совета профилактики правонарушений по вопросу снятия с внутришкольного профилактического учета несовершеннолетнего приглашаются уведомлением родители. Родители подписываются под решением школьного Совета профилактики правонарушений о снятии с учета несовершеннолетнего.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В некоторых случаях на школьном Совете профилактики правонарушений мож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но вручить 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Это является хорошим стимулом в развитии позитивных отношений семьи к мерам, предпринимаемым педагогическим коллективом школы. Необходимо также отметить результативную работу самого несовершеннолетнего, проду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мать, каким образом это лучше сделать.</w:t>
      </w:r>
    </w:p>
    <w:p w:rsidR="006A55C8" w:rsidRPr="006A55C8" w:rsidRDefault="006A55C8" w:rsidP="006A55C8">
      <w:pPr>
        <w:spacing w:before="75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t>Итогом проведенной профилактичес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кой работы, а также процедуры снятия с внутришкольного учета должен быть союз педагогического коллектива, несовершеннолетнего и его родителей (за</w:t>
      </w:r>
      <w:r w:rsidRPr="006A55C8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конных представителей), основанный на позитивных отношениях, а также желание каждого участника процесса не останавливаться на достигнутом, преодолевать возникающие на их жизненном пути трудности, ставить перед собой цели и добиваться их достижения.</w:t>
      </w:r>
      <w:proofErr w:type="gramEnd"/>
    </w:p>
    <w:p w:rsidR="006A55C8" w:rsidRPr="006A55C8" w:rsidRDefault="006A55C8" w:rsidP="006A55C8">
      <w:pPr>
        <w:jc w:val="both"/>
        <w:rPr>
          <w:sz w:val="24"/>
          <w:szCs w:val="24"/>
        </w:rPr>
      </w:pPr>
    </w:p>
    <w:sectPr w:rsidR="006A55C8" w:rsidRPr="006A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6B6"/>
    <w:multiLevelType w:val="multilevel"/>
    <w:tmpl w:val="2B6E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741F1"/>
    <w:multiLevelType w:val="multilevel"/>
    <w:tmpl w:val="031C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C6B20"/>
    <w:multiLevelType w:val="multilevel"/>
    <w:tmpl w:val="D17E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425D9"/>
    <w:multiLevelType w:val="multilevel"/>
    <w:tmpl w:val="7EE6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86C0C"/>
    <w:multiLevelType w:val="multilevel"/>
    <w:tmpl w:val="B62A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C8"/>
    <w:rsid w:val="00372221"/>
    <w:rsid w:val="005F646C"/>
    <w:rsid w:val="006A55C8"/>
    <w:rsid w:val="0071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5C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7172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5C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7172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2013-10-24T07:57:00Z</cp:lastPrinted>
  <dcterms:created xsi:type="dcterms:W3CDTF">2013-10-30T08:40:00Z</dcterms:created>
  <dcterms:modified xsi:type="dcterms:W3CDTF">2013-10-30T08:40:00Z</dcterms:modified>
</cp:coreProperties>
</file>